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B21D" w14:textId="77777777" w:rsidR="00981FFC" w:rsidRDefault="00981FFC" w:rsidP="00981FFC">
      <w:pPr>
        <w:jc w:val="center"/>
        <w:rPr>
          <w:u w:val="single"/>
        </w:rPr>
      </w:pPr>
      <w:r w:rsidRPr="00093FB7">
        <w:rPr>
          <w:u w:val="single"/>
        </w:rPr>
        <w:t>God’s Gift of True Bread: The Flesh of the Son of God for the</w:t>
      </w:r>
      <w:r>
        <w:rPr>
          <w:u w:val="single"/>
        </w:rPr>
        <w:t xml:space="preserve"> Eternal</w:t>
      </w:r>
      <w:r w:rsidRPr="00093FB7">
        <w:rPr>
          <w:u w:val="single"/>
        </w:rPr>
        <w:t xml:space="preserve"> Life of Chosen Disciples</w:t>
      </w:r>
      <w:r>
        <w:rPr>
          <w:u w:val="single"/>
        </w:rPr>
        <w:t xml:space="preserve">                    </w:t>
      </w:r>
      <w:proofErr w:type="gramStart"/>
      <w:r>
        <w:rPr>
          <w:u w:val="single"/>
        </w:rPr>
        <w:t xml:space="preserve">   </w:t>
      </w:r>
      <w:r w:rsidRPr="00093FB7">
        <w:rPr>
          <w:u w:val="single"/>
        </w:rPr>
        <w:t>(</w:t>
      </w:r>
      <w:proofErr w:type="gramEnd"/>
      <w:r w:rsidRPr="00093FB7">
        <w:rPr>
          <w:u w:val="single"/>
        </w:rPr>
        <w:t>John 6:22-71)</w:t>
      </w:r>
    </w:p>
    <w:p w14:paraId="5FCEF639" w14:textId="77777777" w:rsidR="00981FFC" w:rsidRDefault="00981FFC" w:rsidP="00981FFC">
      <w:pPr>
        <w:pStyle w:val="ListParagraph"/>
        <w:contextualSpacing w:val="0"/>
      </w:pPr>
    </w:p>
    <w:p w14:paraId="21C8D3EE" w14:textId="77777777" w:rsidR="00981FFC" w:rsidRDefault="00981FFC" w:rsidP="00981FFC">
      <w:pPr>
        <w:pStyle w:val="ListParagraph"/>
        <w:numPr>
          <w:ilvl w:val="0"/>
          <w:numId w:val="1"/>
        </w:numPr>
        <w:contextualSpacing w:val="0"/>
      </w:pPr>
      <w:r>
        <w:t>Jesus exposits the truth about His sacrificial death and the way it gives life to believers (vv.52-59)</w:t>
      </w:r>
    </w:p>
    <w:p w14:paraId="30772887" w14:textId="77777777" w:rsidR="00981FFC" w:rsidRDefault="00981FFC" w:rsidP="00981FFC">
      <w:pPr>
        <w:pStyle w:val="ListParagraph"/>
        <w:numPr>
          <w:ilvl w:val="1"/>
          <w:numId w:val="1"/>
        </w:numPr>
        <w:contextualSpacing w:val="0"/>
      </w:pPr>
      <w:r>
        <w:t>The quarreling crowd (v.52)</w:t>
      </w:r>
    </w:p>
    <w:p w14:paraId="665A9F6D" w14:textId="77777777" w:rsidR="00981FFC" w:rsidRDefault="00981FFC" w:rsidP="00981FFC">
      <w:pPr>
        <w:pStyle w:val="ListParagraph"/>
        <w:numPr>
          <w:ilvl w:val="1"/>
          <w:numId w:val="1"/>
        </w:numPr>
        <w:contextualSpacing w:val="0"/>
      </w:pPr>
      <w:r>
        <w:t>The life-providing Christ (vv.53-59)</w:t>
      </w:r>
    </w:p>
    <w:p w14:paraId="3DA31760" w14:textId="77777777" w:rsidR="00981FFC" w:rsidRDefault="00981FFC" w:rsidP="00981FFC">
      <w:pPr>
        <w:pStyle w:val="ListParagraph"/>
        <w:numPr>
          <w:ilvl w:val="2"/>
          <w:numId w:val="1"/>
        </w:numPr>
        <w:contextualSpacing w:val="0"/>
      </w:pPr>
      <w:r>
        <w:t>The provision of eternal life through the flesh and blood of Christ to be consumed by faith (vv.53-57)</w:t>
      </w:r>
    </w:p>
    <w:p w14:paraId="34C4A49A" w14:textId="77777777" w:rsidR="00981FFC" w:rsidRDefault="00981FFC" w:rsidP="00981FFC">
      <w:pPr>
        <w:pStyle w:val="ListParagraph"/>
        <w:numPr>
          <w:ilvl w:val="3"/>
          <w:numId w:val="1"/>
        </w:numPr>
        <w:contextualSpacing w:val="0"/>
      </w:pPr>
      <w:r>
        <w:t xml:space="preserve">The believer’s </w:t>
      </w:r>
      <w:r w:rsidRPr="0052416D">
        <w:rPr>
          <w:u w:val="single"/>
        </w:rPr>
        <w:t>present possession</w:t>
      </w:r>
      <w:r>
        <w:t xml:space="preserve"> of eternal life through the flesh and blood of Christ (vv.53-54)</w:t>
      </w:r>
    </w:p>
    <w:p w14:paraId="76EB82E8" w14:textId="77777777" w:rsidR="00981FFC" w:rsidRDefault="00981FFC" w:rsidP="00981FFC">
      <w:pPr>
        <w:pStyle w:val="ListParagraph"/>
        <w:numPr>
          <w:ilvl w:val="4"/>
          <w:numId w:val="1"/>
        </w:numPr>
        <w:contextualSpacing w:val="0"/>
      </w:pPr>
      <w:r>
        <w:t>The exclusive means to eternal life—feeding on the sacrifice of Christ (v.53-54a)</w:t>
      </w:r>
    </w:p>
    <w:p w14:paraId="4409EBC0" w14:textId="77777777" w:rsidR="00981FFC" w:rsidRDefault="00981FFC" w:rsidP="00981FFC">
      <w:pPr>
        <w:pStyle w:val="ListParagraph"/>
        <w:numPr>
          <w:ilvl w:val="4"/>
          <w:numId w:val="1"/>
        </w:numPr>
        <w:contextualSpacing w:val="0"/>
      </w:pPr>
      <w:r>
        <w:t>The eschatological result of eternal life now—resurrection on the last day (v.54b; cf. 6:39, 40, 44).</w:t>
      </w:r>
    </w:p>
    <w:p w14:paraId="4BA60D20" w14:textId="77777777" w:rsidR="00981FFC" w:rsidRDefault="00981FFC" w:rsidP="00981FFC">
      <w:pPr>
        <w:pStyle w:val="ListParagraph"/>
        <w:numPr>
          <w:ilvl w:val="3"/>
          <w:numId w:val="1"/>
        </w:numPr>
        <w:contextualSpacing w:val="0"/>
      </w:pPr>
      <w:r>
        <w:t xml:space="preserve">The believer’s </w:t>
      </w:r>
      <w:r w:rsidRPr="0052416D">
        <w:rPr>
          <w:u w:val="single"/>
        </w:rPr>
        <w:t>perpetual union</w:t>
      </w:r>
      <w:r>
        <w:t xml:space="preserve"> with Christ who is Himself true food (vv.55-56)</w:t>
      </w:r>
    </w:p>
    <w:p w14:paraId="3C525F70" w14:textId="77777777" w:rsidR="00981FFC" w:rsidRDefault="00981FFC" w:rsidP="00981FFC">
      <w:pPr>
        <w:pStyle w:val="ListParagraph"/>
        <w:numPr>
          <w:ilvl w:val="4"/>
          <w:numId w:val="1"/>
        </w:numPr>
        <w:contextualSpacing w:val="0"/>
      </w:pPr>
      <w:r>
        <w:t>The source of this union (v.55)</w:t>
      </w:r>
    </w:p>
    <w:p w14:paraId="3F242B39" w14:textId="77777777" w:rsidR="00981FFC" w:rsidRDefault="00981FFC" w:rsidP="00981FFC">
      <w:pPr>
        <w:pStyle w:val="ListParagraph"/>
        <w:numPr>
          <w:ilvl w:val="4"/>
          <w:numId w:val="1"/>
        </w:numPr>
        <w:contextualSpacing w:val="0"/>
      </w:pPr>
      <w:r>
        <w:t>The nature of this union (v.56)</w:t>
      </w:r>
    </w:p>
    <w:p w14:paraId="699AF3E2" w14:textId="77777777" w:rsidR="00981FFC" w:rsidRDefault="00981FFC" w:rsidP="00981FFC">
      <w:pPr>
        <w:pStyle w:val="ListParagraph"/>
        <w:numPr>
          <w:ilvl w:val="5"/>
          <w:numId w:val="1"/>
        </w:numPr>
        <w:contextualSpacing w:val="0"/>
      </w:pPr>
      <w:r>
        <w:t>The action of believers—A persevering dependency on Christ for life (“…abides in me”)</w:t>
      </w:r>
    </w:p>
    <w:p w14:paraId="788B1E8F" w14:textId="77777777" w:rsidR="00981FFC" w:rsidRDefault="00981FFC" w:rsidP="00981FFC">
      <w:pPr>
        <w:pStyle w:val="ListParagraph"/>
        <w:numPr>
          <w:ilvl w:val="5"/>
          <w:numId w:val="1"/>
        </w:numPr>
        <w:contextualSpacing w:val="0"/>
      </w:pPr>
      <w:r>
        <w:t xml:space="preserve">The action of Christ—A perpetual giving of Christ’s life to the believer (“…I in him”) </w:t>
      </w:r>
    </w:p>
    <w:p w14:paraId="0C203EA7" w14:textId="77777777" w:rsidR="00981FFC" w:rsidRDefault="00981FFC" w:rsidP="00981FFC">
      <w:pPr>
        <w:pStyle w:val="ListParagraph"/>
        <w:numPr>
          <w:ilvl w:val="3"/>
          <w:numId w:val="1"/>
        </w:numPr>
        <w:contextualSpacing w:val="0"/>
      </w:pPr>
      <w:r>
        <w:t xml:space="preserve">The believer’s </w:t>
      </w:r>
      <w:r w:rsidRPr="0052416D">
        <w:rPr>
          <w:u w:val="single"/>
        </w:rPr>
        <w:t>posture of dependency</w:t>
      </w:r>
      <w:r>
        <w:t xml:space="preserve"> on Christ as mediator of the life of God (v.57)</w:t>
      </w:r>
    </w:p>
    <w:p w14:paraId="4C1032F5" w14:textId="77777777" w:rsidR="00981FFC" w:rsidRDefault="00981FFC" w:rsidP="00981FFC">
      <w:pPr>
        <w:pStyle w:val="ListParagraph"/>
        <w:numPr>
          <w:ilvl w:val="4"/>
          <w:numId w:val="1"/>
        </w:numPr>
        <w:contextualSpacing w:val="0"/>
      </w:pPr>
      <w:r>
        <w:t>The eternal life of the Father eternally given to the Son (1:1, 4; 5:26)</w:t>
      </w:r>
    </w:p>
    <w:p w14:paraId="247FB3E0" w14:textId="77777777" w:rsidR="00981FFC" w:rsidRDefault="00981FFC" w:rsidP="00981FFC">
      <w:pPr>
        <w:pStyle w:val="ListParagraph"/>
        <w:numPr>
          <w:ilvl w:val="4"/>
          <w:numId w:val="1"/>
        </w:numPr>
        <w:contextualSpacing w:val="0"/>
      </w:pPr>
      <w:r>
        <w:t>The eternal life of the Son given to believers (17:3, 20-23; 14:19-20)</w:t>
      </w:r>
    </w:p>
    <w:p w14:paraId="52246E2B" w14:textId="77777777" w:rsidR="00981FFC" w:rsidRDefault="00981FFC" w:rsidP="00981FFC">
      <w:pPr>
        <w:pStyle w:val="ListParagraph"/>
        <w:numPr>
          <w:ilvl w:val="2"/>
          <w:numId w:val="1"/>
        </w:numPr>
        <w:contextualSpacing w:val="0"/>
      </w:pPr>
      <w:r>
        <w:t>The pointed summary statement (v.58)</w:t>
      </w:r>
    </w:p>
    <w:p w14:paraId="5AA340A2" w14:textId="77777777" w:rsidR="00981FFC" w:rsidRDefault="00981FFC" w:rsidP="00981FFC">
      <w:pPr>
        <w:pStyle w:val="ListParagraph"/>
        <w:numPr>
          <w:ilvl w:val="2"/>
          <w:numId w:val="1"/>
        </w:numPr>
        <w:contextualSpacing w:val="0"/>
      </w:pPr>
      <w:r>
        <w:t>The provocative setting “in synagogue” (v.59)</w:t>
      </w:r>
    </w:p>
    <w:p w14:paraId="54182ABA" w14:textId="77777777" w:rsidR="00BD2E51" w:rsidRDefault="00BD2E51"/>
    <w:sectPr w:rsidR="00BD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51B"/>
    <w:multiLevelType w:val="hybridMultilevel"/>
    <w:tmpl w:val="0E788856"/>
    <w:lvl w:ilvl="0" w:tplc="0CC079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27"/>
    <w:rsid w:val="002B3A27"/>
    <w:rsid w:val="00981FFC"/>
    <w:rsid w:val="00B21146"/>
    <w:rsid w:val="00B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40D4"/>
  <w15:chartTrackingRefBased/>
  <w15:docId w15:val="{A7492820-5181-4C6A-BDE0-B4158995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2</cp:revision>
  <dcterms:created xsi:type="dcterms:W3CDTF">2021-07-07T19:24:00Z</dcterms:created>
  <dcterms:modified xsi:type="dcterms:W3CDTF">2021-07-07T19:25:00Z</dcterms:modified>
</cp:coreProperties>
</file>